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3600"/>
        <w:gridCol w:w="720"/>
        <w:gridCol w:w="6470"/>
      </w:tblGrid>
      <w:tr w:rsidR="000629D5" w:rsidTr="000F46E6">
        <w:trPr>
          <w:trHeight w:val="4032"/>
        </w:trPr>
        <w:tc>
          <w:tcPr>
            <w:tcW w:w="3600" w:type="dxa"/>
            <w:vAlign w:val="bottom"/>
          </w:tcPr>
          <w:p w:rsidR="000629D5" w:rsidRDefault="006E407C" w:rsidP="001B2ABD">
            <w:pPr>
              <w:tabs>
                <w:tab w:val="left" w:pos="990"/>
              </w:tabs>
              <w:jc w:val="center"/>
            </w:pPr>
            <w:r w:rsidRPr="006E407C">
              <w:rPr>
                <w:noProof/>
                <w:lang w:eastAsia="tr-TR"/>
              </w:rPr>
              <w:drawing>
                <wp:inline distT="0" distB="0" distL="0" distR="0">
                  <wp:extent cx="2164080" cy="2171700"/>
                  <wp:effectExtent l="0" t="0" r="7620" b="0"/>
                  <wp:docPr id="1" name="Resim 1" descr="C:\Users\asus\AppData\Local\Packages\AdobeSystemsIncorporated.AdobePhotoshopExpress_mtcwf2zmmt10c\LocalState\Share\Images\AdobeExpressPhotos_458ced15edab483a88678a15d1277843_CopyEdit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sus\AppData\Local\Packages\AdobeSystemsIncorporated.AdobePhotoshopExpress_mtcwf2zmmt10c\LocalState\Share\Images\AdobeExpressPhotos_458ced15edab483a88678a15d1277843_CopyEdit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080" cy="217170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:rsidR="000629D5" w:rsidRDefault="000629D5" w:rsidP="000C45FF">
            <w:pPr>
              <w:tabs>
                <w:tab w:val="left" w:pos="990"/>
              </w:tabs>
            </w:pPr>
          </w:p>
        </w:tc>
        <w:tc>
          <w:tcPr>
            <w:tcW w:w="6470" w:type="dxa"/>
            <w:vMerge w:val="restart"/>
            <w:vAlign w:val="center"/>
          </w:tcPr>
          <w:p w:rsidR="006E407C" w:rsidRPr="00E239C1" w:rsidRDefault="006E407C" w:rsidP="006E407C">
            <w:pPr>
              <w:pStyle w:val="GvdeMetni"/>
              <w:spacing w:before="91"/>
              <w:ind w:right="1"/>
              <w:rPr>
                <w:rFonts w:asciiTheme="majorBidi" w:hAnsiTheme="majorBidi" w:cstheme="majorBidi"/>
                <w:b/>
                <w:bCs/>
                <w:sz w:val="24"/>
                <w:szCs w:val="24"/>
                <w:lang w:val="tr-TR"/>
              </w:rPr>
            </w:pPr>
            <w:r w:rsidRPr="00E239C1">
              <w:rPr>
                <w:rFonts w:asciiTheme="majorBidi" w:hAnsiTheme="majorBidi" w:cstheme="majorBidi"/>
                <w:b/>
                <w:bCs/>
                <w:sz w:val="24"/>
                <w:szCs w:val="24"/>
                <w:lang w:val="tr-TR"/>
              </w:rPr>
              <w:t>Anahtar Nitelikler</w:t>
            </w:r>
          </w:p>
          <w:p w:rsidR="006E407C" w:rsidRPr="00E239C1" w:rsidRDefault="006E407C" w:rsidP="006E407C">
            <w:pPr>
              <w:pStyle w:val="GvdeMetni"/>
              <w:numPr>
                <w:ilvl w:val="0"/>
                <w:numId w:val="9"/>
              </w:numPr>
              <w:spacing w:before="91"/>
              <w:ind w:right="1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 w:rsidRPr="00E239C1">
              <w:rPr>
                <w:rFonts w:asciiTheme="majorBidi" w:hAnsiTheme="majorBidi" w:cstheme="majorBidi"/>
                <w:b/>
                <w:bCs/>
                <w:sz w:val="24"/>
                <w:szCs w:val="24"/>
                <w:lang w:val="tr-TR"/>
              </w:rPr>
              <w:t>Proje Yönetimi ve Süreç Takibi</w:t>
            </w:r>
            <w:r w:rsidRPr="00E239C1">
              <w:rPr>
                <w:rFonts w:asciiTheme="majorBidi" w:hAnsiTheme="majorBidi" w:cstheme="majorBidi"/>
                <w:sz w:val="24"/>
                <w:szCs w:val="24"/>
                <w:lang w:val="tr-TR"/>
              </w:rPr>
              <w:br/>
              <w:t>Ulusal ve uluslararası projelerde planlama, raporlama ve teslim süreçlerinin yürütülmesi</w:t>
            </w:r>
          </w:p>
          <w:p w:rsidR="006E407C" w:rsidRPr="00E239C1" w:rsidRDefault="006E407C" w:rsidP="006E407C">
            <w:pPr>
              <w:pStyle w:val="GvdeMetni"/>
              <w:numPr>
                <w:ilvl w:val="0"/>
                <w:numId w:val="9"/>
              </w:numPr>
              <w:spacing w:before="91"/>
              <w:ind w:right="1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 w:rsidRPr="00E239C1">
              <w:rPr>
                <w:rFonts w:asciiTheme="majorBidi" w:hAnsiTheme="majorBidi" w:cstheme="majorBidi"/>
                <w:b/>
                <w:bCs/>
                <w:sz w:val="24"/>
                <w:szCs w:val="24"/>
                <w:lang w:val="tr-TR"/>
              </w:rPr>
              <w:t>Etkinlik ve Toplantı Koordinasyonu</w:t>
            </w:r>
            <w:r w:rsidRPr="00E239C1">
              <w:rPr>
                <w:rFonts w:asciiTheme="majorBidi" w:hAnsiTheme="majorBidi" w:cstheme="majorBidi"/>
                <w:sz w:val="24"/>
                <w:szCs w:val="24"/>
                <w:lang w:val="tr-TR"/>
              </w:rPr>
              <w:br/>
              <w:t>Proje kapsamındaki toplantı ve organizasyonların planlanması, gündem oluşturulması ve operasyonel yönetimi</w:t>
            </w:r>
          </w:p>
          <w:p w:rsidR="006E407C" w:rsidRPr="00E239C1" w:rsidRDefault="006E407C" w:rsidP="006E407C">
            <w:pPr>
              <w:pStyle w:val="GvdeMetni"/>
              <w:numPr>
                <w:ilvl w:val="0"/>
                <w:numId w:val="9"/>
              </w:numPr>
              <w:spacing w:before="91"/>
              <w:ind w:right="1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 w:rsidRPr="00E239C1">
              <w:rPr>
                <w:rFonts w:asciiTheme="majorBidi" w:hAnsiTheme="majorBidi" w:cstheme="majorBidi"/>
                <w:b/>
                <w:bCs/>
                <w:sz w:val="24"/>
                <w:szCs w:val="24"/>
                <w:lang w:val="tr-TR"/>
              </w:rPr>
              <w:t>Resmi Raporlama ve Dokümantasyon Yetkinliği</w:t>
            </w:r>
            <w:r w:rsidRPr="00E239C1">
              <w:rPr>
                <w:rFonts w:asciiTheme="majorBidi" w:hAnsiTheme="majorBidi" w:cstheme="majorBidi"/>
                <w:sz w:val="24"/>
                <w:szCs w:val="24"/>
                <w:lang w:val="tr-TR"/>
              </w:rPr>
              <w:br/>
              <w:t>Teknik ve mali raporların kurumsal standartlara uygun hazırlanması, sistematik arşivleme</w:t>
            </w:r>
          </w:p>
          <w:p w:rsidR="006E407C" w:rsidRPr="00E239C1" w:rsidRDefault="006E407C" w:rsidP="006E407C">
            <w:pPr>
              <w:pStyle w:val="GvdeMetni"/>
              <w:numPr>
                <w:ilvl w:val="0"/>
                <w:numId w:val="9"/>
              </w:numPr>
              <w:spacing w:before="91"/>
              <w:ind w:right="1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 w:rsidRPr="00E239C1">
              <w:rPr>
                <w:rFonts w:asciiTheme="majorBidi" w:hAnsiTheme="majorBidi" w:cstheme="majorBidi"/>
                <w:b/>
                <w:bCs/>
                <w:sz w:val="24"/>
                <w:szCs w:val="24"/>
                <w:lang w:val="tr-TR"/>
              </w:rPr>
              <w:t>Operasyonel Koordinasyon Becerisi</w:t>
            </w:r>
            <w:r w:rsidRPr="00E239C1">
              <w:rPr>
                <w:rFonts w:asciiTheme="majorBidi" w:hAnsiTheme="majorBidi" w:cstheme="majorBidi"/>
                <w:sz w:val="24"/>
                <w:szCs w:val="24"/>
                <w:lang w:val="tr-TR"/>
              </w:rPr>
              <w:br/>
              <w:t>Uzmanlar, proje yöneticileri ve farklı departmanlar arasında etkin iletişim ve koordinasyon sağlama</w:t>
            </w:r>
          </w:p>
          <w:p w:rsidR="006E407C" w:rsidRPr="00E239C1" w:rsidRDefault="006E407C" w:rsidP="006E407C">
            <w:pPr>
              <w:pStyle w:val="GvdeMetni"/>
              <w:numPr>
                <w:ilvl w:val="0"/>
                <w:numId w:val="9"/>
              </w:numPr>
              <w:spacing w:before="91"/>
              <w:ind w:right="1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 w:rsidRPr="00E239C1">
              <w:rPr>
                <w:rFonts w:asciiTheme="majorBidi" w:hAnsiTheme="majorBidi" w:cstheme="majorBidi"/>
                <w:b/>
                <w:bCs/>
                <w:sz w:val="24"/>
                <w:szCs w:val="24"/>
                <w:lang w:val="tr-TR"/>
              </w:rPr>
              <w:t>Bütçe ve Fatura Süreç Yönetimi</w:t>
            </w:r>
            <w:r w:rsidRPr="00E239C1">
              <w:rPr>
                <w:rFonts w:asciiTheme="majorBidi" w:hAnsiTheme="majorBidi" w:cstheme="majorBidi"/>
                <w:sz w:val="24"/>
                <w:szCs w:val="24"/>
                <w:lang w:val="tr-TR"/>
              </w:rPr>
              <w:br/>
              <w:t>Fatura takibi, KDV muafiyet süreçleri ve mali belge kontrolü</w:t>
            </w:r>
          </w:p>
          <w:p w:rsidR="006E407C" w:rsidRPr="00E239C1" w:rsidRDefault="006E407C" w:rsidP="006E407C">
            <w:pPr>
              <w:pStyle w:val="GvdeMetni"/>
              <w:numPr>
                <w:ilvl w:val="0"/>
                <w:numId w:val="9"/>
              </w:numPr>
              <w:spacing w:before="91"/>
              <w:ind w:right="1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 w:rsidRPr="00E239C1">
              <w:rPr>
                <w:rFonts w:asciiTheme="majorBidi" w:hAnsiTheme="majorBidi" w:cstheme="majorBidi"/>
                <w:b/>
                <w:bCs/>
                <w:sz w:val="24"/>
                <w:szCs w:val="24"/>
                <w:lang w:val="tr-TR"/>
              </w:rPr>
              <w:t>Analitik Düşünme ve Veri Analizi</w:t>
            </w:r>
            <w:r w:rsidRPr="00E239C1">
              <w:rPr>
                <w:rFonts w:asciiTheme="majorBidi" w:hAnsiTheme="majorBidi" w:cstheme="majorBidi"/>
                <w:sz w:val="24"/>
                <w:szCs w:val="24"/>
                <w:lang w:val="tr-TR"/>
              </w:rPr>
              <w:br/>
              <w:t>Akademik araştırma, anket tasarımı ve veri analiz yöntemleri üzerine çalışma</w:t>
            </w:r>
          </w:p>
          <w:p w:rsidR="006E407C" w:rsidRPr="00E239C1" w:rsidRDefault="006E407C" w:rsidP="006E407C">
            <w:pPr>
              <w:pStyle w:val="GvdeMetni"/>
              <w:numPr>
                <w:ilvl w:val="0"/>
                <w:numId w:val="9"/>
              </w:numPr>
              <w:spacing w:before="91"/>
              <w:ind w:right="1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 w:rsidRPr="00E239C1">
              <w:rPr>
                <w:rFonts w:asciiTheme="majorBidi" w:hAnsiTheme="majorBidi" w:cstheme="majorBidi"/>
                <w:b/>
                <w:bCs/>
                <w:sz w:val="24"/>
                <w:szCs w:val="24"/>
                <w:lang w:val="tr-TR"/>
              </w:rPr>
              <w:t>Pazarlama ve Satış Operasyon Bilgisi</w:t>
            </w:r>
            <w:r w:rsidRPr="00E239C1">
              <w:rPr>
                <w:rFonts w:asciiTheme="majorBidi" w:hAnsiTheme="majorBidi" w:cstheme="majorBidi"/>
                <w:sz w:val="24"/>
                <w:szCs w:val="24"/>
                <w:lang w:val="tr-TR"/>
              </w:rPr>
              <w:br/>
              <w:t>Teklif, fiyatlandırma, sözleşme ve satış performans raporlama süreçleri</w:t>
            </w:r>
          </w:p>
          <w:p w:rsidR="006E407C" w:rsidRPr="00E239C1" w:rsidRDefault="006E407C" w:rsidP="006E407C">
            <w:pPr>
              <w:pStyle w:val="GvdeMetni"/>
              <w:numPr>
                <w:ilvl w:val="0"/>
                <w:numId w:val="9"/>
              </w:numPr>
              <w:spacing w:before="91"/>
              <w:ind w:right="1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 w:rsidRPr="00E239C1">
              <w:rPr>
                <w:rFonts w:asciiTheme="majorBidi" w:hAnsiTheme="majorBidi" w:cstheme="majorBidi"/>
                <w:b/>
                <w:bCs/>
                <w:sz w:val="24"/>
                <w:szCs w:val="24"/>
                <w:lang w:val="tr-TR"/>
              </w:rPr>
              <w:t>Uluslararası İletişim Yetkinliği</w:t>
            </w:r>
            <w:r w:rsidRPr="00E239C1">
              <w:rPr>
                <w:rFonts w:asciiTheme="majorBidi" w:hAnsiTheme="majorBidi" w:cstheme="majorBidi"/>
                <w:sz w:val="24"/>
                <w:szCs w:val="24"/>
                <w:lang w:val="tr-TR"/>
              </w:rPr>
              <w:br/>
              <w:t>İngilizce profesyonel iletişim, çeviri ve uluslararası uzman koordinasyonu</w:t>
            </w:r>
          </w:p>
          <w:p w:rsidR="006E407C" w:rsidRPr="00E239C1" w:rsidRDefault="006E407C" w:rsidP="006E407C">
            <w:pPr>
              <w:pStyle w:val="GvdeMetni"/>
              <w:numPr>
                <w:ilvl w:val="0"/>
                <w:numId w:val="9"/>
              </w:numPr>
              <w:spacing w:before="91"/>
              <w:ind w:right="1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 w:rsidRPr="00E239C1">
              <w:rPr>
                <w:rFonts w:asciiTheme="majorBidi" w:hAnsiTheme="majorBidi" w:cstheme="majorBidi"/>
                <w:b/>
                <w:bCs/>
                <w:sz w:val="24"/>
                <w:szCs w:val="24"/>
                <w:lang w:val="tr-TR"/>
              </w:rPr>
              <w:t>Sürdürülebilirlik ve Sosyal Farkındalık Odağı</w:t>
            </w:r>
            <w:r w:rsidRPr="00E239C1">
              <w:rPr>
                <w:rFonts w:asciiTheme="majorBidi" w:hAnsiTheme="majorBidi" w:cstheme="majorBidi"/>
                <w:sz w:val="24"/>
                <w:szCs w:val="24"/>
                <w:lang w:val="tr-TR"/>
              </w:rPr>
              <w:br/>
              <w:t>Sürdürülebilir Kalkınma Amaçları kapsamında akademik araştırma yürütme</w:t>
            </w:r>
          </w:p>
          <w:p w:rsidR="006E407C" w:rsidRPr="00E239C1" w:rsidRDefault="006E407C" w:rsidP="006E407C">
            <w:pPr>
              <w:pStyle w:val="GvdeMetni"/>
              <w:numPr>
                <w:ilvl w:val="0"/>
                <w:numId w:val="9"/>
              </w:numPr>
              <w:spacing w:before="91"/>
              <w:ind w:right="1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 w:rsidRPr="00E239C1">
              <w:rPr>
                <w:rFonts w:asciiTheme="majorBidi" w:hAnsiTheme="majorBidi" w:cstheme="majorBidi"/>
                <w:b/>
                <w:bCs/>
                <w:sz w:val="24"/>
                <w:szCs w:val="24"/>
                <w:lang w:val="tr-TR"/>
              </w:rPr>
              <w:t>Zaman ve Organizasyon Yönetimi</w:t>
            </w:r>
            <w:r w:rsidRPr="00E239C1">
              <w:rPr>
                <w:rFonts w:asciiTheme="majorBidi" w:hAnsiTheme="majorBidi" w:cstheme="majorBidi"/>
                <w:sz w:val="24"/>
                <w:szCs w:val="24"/>
                <w:lang w:val="tr-TR"/>
              </w:rPr>
              <w:br/>
              <w:t>Çoklu görevleri planlama ve teslim tarihlerini sistematik takip etme</w:t>
            </w:r>
          </w:p>
          <w:p w:rsidR="006E407C" w:rsidRPr="00FF4BB5" w:rsidRDefault="006E407C" w:rsidP="006E407C">
            <w:pPr>
              <w:pStyle w:val="GvdeMetni"/>
              <w:numPr>
                <w:ilvl w:val="0"/>
                <w:numId w:val="9"/>
              </w:numPr>
              <w:spacing w:before="91"/>
              <w:ind w:right="1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 w:rsidRPr="00E239C1">
              <w:rPr>
                <w:rFonts w:asciiTheme="majorBidi" w:hAnsiTheme="majorBidi" w:cstheme="majorBidi"/>
                <w:b/>
                <w:bCs/>
                <w:sz w:val="24"/>
                <w:szCs w:val="24"/>
                <w:lang w:val="tr-TR"/>
              </w:rPr>
              <w:t>MS Office ve Dijital Araçlar Yetkinliği</w:t>
            </w:r>
            <w:r w:rsidRPr="00E239C1">
              <w:rPr>
                <w:rFonts w:asciiTheme="majorBidi" w:hAnsiTheme="majorBidi" w:cstheme="majorBidi"/>
                <w:sz w:val="24"/>
                <w:szCs w:val="24"/>
                <w:lang w:val="tr-TR"/>
              </w:rPr>
              <w:br/>
              <w:t>Excel ile veri düzenleme ve raporlama, dijital dokümantasyon sistemleri oluşturma</w:t>
            </w:r>
          </w:p>
          <w:p w:rsidR="006E407C" w:rsidRPr="00FF4BB5" w:rsidRDefault="006E407C" w:rsidP="006E407C">
            <w:pPr>
              <w:pStyle w:val="GvdeMetni"/>
              <w:spacing w:before="91"/>
              <w:ind w:left="720" w:right="1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</w:p>
          <w:p w:rsidR="006E407C" w:rsidRPr="00FF4BB5" w:rsidRDefault="006E407C" w:rsidP="006E407C">
            <w:pPr>
              <w:pStyle w:val="GvdeMetni"/>
              <w:spacing w:before="91"/>
              <w:ind w:left="360" w:right="1"/>
              <w:rPr>
                <w:rFonts w:asciiTheme="majorBidi" w:hAnsiTheme="majorBidi" w:cstheme="majorBidi"/>
                <w:b/>
                <w:bCs/>
                <w:sz w:val="24"/>
                <w:szCs w:val="24"/>
                <w:lang w:val="tr-TR"/>
              </w:rPr>
            </w:pPr>
            <w:r w:rsidRPr="00FF4BB5">
              <w:rPr>
                <w:rFonts w:asciiTheme="majorBidi" w:hAnsiTheme="majorBidi" w:cstheme="majorBidi"/>
                <w:b/>
                <w:bCs/>
                <w:sz w:val="24"/>
                <w:szCs w:val="24"/>
                <w:lang w:val="tr-TR"/>
              </w:rPr>
              <w:t>Diğer Beceriler:</w:t>
            </w:r>
          </w:p>
          <w:p w:rsidR="006E407C" w:rsidRPr="00E239C1" w:rsidRDefault="006E407C" w:rsidP="006E407C">
            <w:pPr>
              <w:pStyle w:val="GvdeMetni"/>
              <w:spacing w:before="91"/>
              <w:ind w:left="360" w:right="1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 w:rsidRPr="00FF4BB5">
              <w:rPr>
                <w:rFonts w:asciiTheme="majorBidi" w:hAnsiTheme="majorBidi" w:cstheme="majorBidi"/>
                <w:sz w:val="24"/>
                <w:szCs w:val="24"/>
                <w:lang w:val="tr-TR"/>
              </w:rPr>
              <w:t>Microsoft Office Programları (Word, Excel, Power Point, Outlook), Google Drice, Docs, Slide, Microsoft Teams, Outlook, Zoom</w:t>
            </w:r>
          </w:p>
          <w:p w:rsidR="006E407C" w:rsidRPr="00FF4BB5" w:rsidRDefault="006E407C" w:rsidP="006E407C">
            <w:pPr>
              <w:pStyle w:val="GvdeMetni"/>
              <w:spacing w:before="10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</w:p>
          <w:p w:rsidR="006E407C" w:rsidRPr="00FF4BB5" w:rsidRDefault="006E407C" w:rsidP="006E407C">
            <w:pPr>
              <w:pStyle w:val="GvdeMetni"/>
              <w:spacing w:before="10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</w:p>
          <w:p w:rsidR="006E407C" w:rsidRPr="00FF4BB5" w:rsidRDefault="006E407C" w:rsidP="006E407C">
            <w:pPr>
              <w:pStyle w:val="GvdeMetni"/>
              <w:spacing w:before="10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</w:p>
          <w:p w:rsidR="006E407C" w:rsidRPr="00FF4BB5" w:rsidRDefault="006E407C" w:rsidP="006E407C">
            <w:pPr>
              <w:pStyle w:val="GvdeMetni"/>
              <w:spacing w:before="10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</w:p>
          <w:p w:rsidR="006E407C" w:rsidRPr="00FF4BB5" w:rsidRDefault="006E407C" w:rsidP="006E407C">
            <w:pPr>
              <w:pStyle w:val="GvdeMetni"/>
              <w:spacing w:before="10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</w:p>
          <w:p w:rsidR="006E407C" w:rsidRPr="00FF4BB5" w:rsidRDefault="006E407C" w:rsidP="006E407C">
            <w:pPr>
              <w:pStyle w:val="GvdeMetni"/>
              <w:spacing w:before="10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</w:p>
          <w:p w:rsidR="006E407C" w:rsidRPr="00FF4BB5" w:rsidRDefault="006E407C" w:rsidP="006E407C">
            <w:pPr>
              <w:pStyle w:val="GvdeMetni"/>
              <w:spacing w:before="10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</w:p>
          <w:p w:rsidR="006E407C" w:rsidRDefault="006E407C" w:rsidP="006E407C">
            <w:pPr>
              <w:pStyle w:val="GvdeMetni"/>
              <w:spacing w:before="10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</w:p>
          <w:p w:rsidR="006E407C" w:rsidRPr="00FF4BB5" w:rsidRDefault="006E407C" w:rsidP="006E407C">
            <w:pPr>
              <w:pStyle w:val="GvdeMetni"/>
              <w:spacing w:before="10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</w:p>
          <w:p w:rsidR="006E407C" w:rsidRPr="00FF4BB5" w:rsidRDefault="006E407C" w:rsidP="006E407C">
            <w:pPr>
              <w:spacing w:before="100" w:beforeAutospacing="1" w:after="100" w:afterAutospacing="1"/>
              <w:jc w:val="center"/>
              <w:outlineLvl w:val="0"/>
              <w:rPr>
                <w:rFonts w:asciiTheme="majorBidi" w:hAnsiTheme="majorBidi" w:cstheme="majorBidi"/>
                <w:b/>
                <w:bCs/>
                <w:kern w:val="36"/>
                <w:sz w:val="28"/>
                <w:szCs w:val="28"/>
                <w:lang w:eastAsia="tr-TR"/>
              </w:rPr>
            </w:pPr>
            <w:r w:rsidRPr="00FF4BB5">
              <w:rPr>
                <w:rFonts w:asciiTheme="majorBidi" w:hAnsiTheme="majorBidi" w:cstheme="majorBidi"/>
                <w:b/>
                <w:bCs/>
                <w:kern w:val="36"/>
                <w:sz w:val="28"/>
                <w:szCs w:val="28"/>
                <w:lang w:eastAsia="tr-TR"/>
              </w:rPr>
              <w:t>EĞİTİM</w:t>
            </w:r>
          </w:p>
          <w:p w:rsidR="006E407C" w:rsidRPr="00FF4BB5" w:rsidRDefault="006E407C" w:rsidP="006E407C">
            <w:pPr>
              <w:spacing w:before="100" w:beforeAutospacing="1" w:after="100" w:afterAutospacing="1"/>
              <w:outlineLvl w:val="2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tr-TR"/>
              </w:rPr>
              <w:t>Anadolu Üniversitesi – Eskişehir</w:t>
            </w:r>
          </w:p>
          <w:p w:rsidR="006E407C" w:rsidRPr="00FF4BB5" w:rsidRDefault="006E407C" w:rsidP="006E407C">
            <w:p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tr-TR"/>
              </w:rPr>
              <w:t>Pazarlama Yüksek Lisans (Tezli)</w:t>
            </w: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 xml:space="preserve"> | 2021 – Devam Ediyor</w:t>
            </w:r>
          </w:p>
          <w:p w:rsidR="006E407C" w:rsidRPr="00FF4BB5" w:rsidRDefault="006E407C" w:rsidP="006E407C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>Akademik literatür taraması yürütme</w:t>
            </w:r>
          </w:p>
          <w:p w:rsidR="006E407C" w:rsidRPr="00FF4BB5" w:rsidRDefault="006E407C" w:rsidP="006E407C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>Anket tasarımı ve veri toplama planı oluşturma</w:t>
            </w:r>
          </w:p>
          <w:p w:rsidR="006E407C" w:rsidRPr="00FF4BB5" w:rsidRDefault="006E407C" w:rsidP="006E407C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>Veri analiz yöntemleri üzerine çalışma</w:t>
            </w:r>
          </w:p>
          <w:p w:rsidR="006E407C" w:rsidRPr="00FF4BB5" w:rsidRDefault="006E407C" w:rsidP="006E407C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>Sürdürülebilirlik ve sosyal bilinç alanında araştırma geliştirme</w:t>
            </w:r>
          </w:p>
          <w:p w:rsidR="006E407C" w:rsidRPr="00FF4BB5" w:rsidRDefault="006E407C" w:rsidP="006E407C">
            <w:pPr>
              <w:spacing w:before="100" w:beforeAutospacing="1" w:after="100" w:afterAutospacing="1"/>
              <w:outlineLvl w:val="2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tr-TR"/>
              </w:rPr>
              <w:t>Anadolu Üniversitesi – Eskişehir</w:t>
            </w:r>
          </w:p>
          <w:p w:rsidR="006E407C" w:rsidRPr="00FF4BB5" w:rsidRDefault="006E407C" w:rsidP="006E407C">
            <w:p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tr-TR"/>
              </w:rPr>
              <w:t>İşletme (İngilizce)</w:t>
            </w: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 xml:space="preserve"> | 2015 – 2020</w:t>
            </w:r>
          </w:p>
          <w:p w:rsidR="006E407C" w:rsidRPr="00FF4BB5" w:rsidRDefault="006E407C" w:rsidP="006E407C">
            <w:p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>Eğitim süresince:</w:t>
            </w:r>
          </w:p>
          <w:p w:rsidR="006E407C" w:rsidRPr="00FF4BB5" w:rsidRDefault="006E407C" w:rsidP="006E407C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>Yönetim ve organizasyon</w:t>
            </w:r>
          </w:p>
          <w:p w:rsidR="006E407C" w:rsidRPr="00FF4BB5" w:rsidRDefault="006E407C" w:rsidP="006E407C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>İnsan kaynakları yönetimi</w:t>
            </w:r>
          </w:p>
          <w:p w:rsidR="006E407C" w:rsidRPr="00FF4BB5" w:rsidRDefault="006E407C" w:rsidP="006E407C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>Pazarlama ve tüketici davranışları</w:t>
            </w:r>
          </w:p>
          <w:p w:rsidR="006E407C" w:rsidRPr="00FF4BB5" w:rsidRDefault="006E407C" w:rsidP="006E407C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>Finans ve muhasebe temelleri</w:t>
            </w:r>
          </w:p>
          <w:p w:rsidR="006E407C" w:rsidRPr="00FF4BB5" w:rsidRDefault="006E407C" w:rsidP="006E407C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>Kurumsal yönetim ve iş etiği</w:t>
            </w:r>
          </w:p>
          <w:p w:rsidR="006E407C" w:rsidRPr="00FF4BB5" w:rsidRDefault="006E407C" w:rsidP="006E407C">
            <w:pPr>
              <w:spacing w:before="100" w:beforeAutospacing="1" w:after="100" w:afterAutospacing="1"/>
              <w:outlineLvl w:val="2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tr-TR"/>
              </w:rPr>
              <w:t>Anadolu Üniversitesi – Eskişehir</w:t>
            </w:r>
          </w:p>
          <w:p w:rsidR="006E407C" w:rsidRPr="00FF4BB5" w:rsidRDefault="006E407C" w:rsidP="006E407C">
            <w:p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tr-TR"/>
              </w:rPr>
              <w:t>Halkla İlişkiler ve Reklamcılık (Açıköğretim)</w:t>
            </w: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 xml:space="preserve"> | 2019 – Devam Ediyor</w:t>
            </w:r>
          </w:p>
          <w:p w:rsidR="006E407C" w:rsidRPr="00FF4BB5" w:rsidRDefault="006E407C" w:rsidP="006E407C">
            <w:p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>Kurumsal iletişim, medya ilişkileri ve kamuoyu yönetimi alanlarında akademik gelişim</w:t>
            </w:r>
          </w:p>
          <w:p w:rsidR="006E407C" w:rsidRPr="00FF4BB5" w:rsidRDefault="006E407C" w:rsidP="006E407C">
            <w:pPr>
              <w:spacing w:before="100" w:beforeAutospacing="1" w:after="100" w:afterAutospacing="1"/>
              <w:outlineLvl w:val="2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tr-TR"/>
              </w:rPr>
              <w:t>EC Brighton English Language School – Birleşik Krallık</w:t>
            </w:r>
          </w:p>
          <w:p w:rsidR="006E407C" w:rsidRPr="00FF4BB5" w:rsidRDefault="006E407C" w:rsidP="006E407C">
            <w:p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>İngilizce Dil Eğitimi | 2023</w:t>
            </w:r>
          </w:p>
          <w:p w:rsidR="006E407C" w:rsidRPr="00FF4BB5" w:rsidRDefault="006E407C" w:rsidP="006E407C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>Akademik ve profesyonel İngilizce pratiği</w:t>
            </w:r>
          </w:p>
          <w:p w:rsidR="006E407C" w:rsidRPr="00FF4BB5" w:rsidRDefault="006E407C" w:rsidP="006E407C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>Farklı kültürlerden katılımcılarla iletişim</w:t>
            </w:r>
          </w:p>
          <w:p w:rsidR="006E407C" w:rsidRPr="00FF4BB5" w:rsidRDefault="006E407C" w:rsidP="006E407C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>Sunum ve sözlü ifade becerilerinin geliştirilmesi</w:t>
            </w:r>
          </w:p>
          <w:p w:rsidR="006E407C" w:rsidRPr="00FF4BB5" w:rsidRDefault="006E407C" w:rsidP="006E407C">
            <w:pPr>
              <w:spacing w:before="100" w:beforeAutospacing="1" w:after="100" w:afterAutospacing="1"/>
              <w:outlineLvl w:val="2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tr-TR"/>
              </w:rPr>
              <w:t>Kılıçarslan Anadolu Lisesi – Kütahya</w:t>
            </w:r>
          </w:p>
          <w:p w:rsidR="006E407C" w:rsidRPr="00FF4BB5" w:rsidRDefault="006E407C" w:rsidP="006E407C">
            <w:p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>2010 – 2014</w:t>
            </w:r>
          </w:p>
          <w:p w:rsidR="006E407C" w:rsidRDefault="006E407C" w:rsidP="006E407C">
            <w:p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</w:p>
          <w:p w:rsidR="006E407C" w:rsidRPr="00FF4BB5" w:rsidRDefault="006E407C" w:rsidP="006E407C">
            <w:p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</w:p>
          <w:p w:rsidR="006E407C" w:rsidRPr="00FF4BB5" w:rsidRDefault="006E407C" w:rsidP="006E407C">
            <w:p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</w:p>
          <w:p w:rsidR="006E407C" w:rsidRPr="00FF4BB5" w:rsidRDefault="006E407C" w:rsidP="006E407C">
            <w:pPr>
              <w:spacing w:before="100" w:beforeAutospacing="1" w:after="100" w:afterAutospacing="1"/>
              <w:jc w:val="center"/>
              <w:outlineLvl w:val="0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b/>
                <w:bCs/>
                <w:kern w:val="36"/>
                <w:sz w:val="28"/>
                <w:szCs w:val="28"/>
                <w:lang w:eastAsia="tr-TR"/>
              </w:rPr>
              <w:lastRenderedPageBreak/>
              <w:t>MESLEKİ DENEYİM</w:t>
            </w:r>
          </w:p>
          <w:p w:rsidR="006E407C" w:rsidRPr="00FF4BB5" w:rsidRDefault="006E407C" w:rsidP="006E407C">
            <w:pPr>
              <w:spacing w:before="100" w:beforeAutospacing="1" w:after="100" w:afterAutospacing="1"/>
              <w:outlineLvl w:val="0"/>
              <w:rPr>
                <w:rFonts w:asciiTheme="majorBidi" w:hAnsiTheme="majorBidi" w:cstheme="majorBidi"/>
                <w:b/>
                <w:bCs/>
                <w:kern w:val="36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tr-TR"/>
              </w:rPr>
              <w:t>WYG International Danışmanlık A.Ş. – Ankara</w:t>
            </w:r>
          </w:p>
          <w:p w:rsidR="006E407C" w:rsidRPr="00FF4BB5" w:rsidRDefault="006E407C" w:rsidP="006E407C">
            <w:p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tr-TR"/>
              </w:rPr>
              <w:t>Proje Asistanı</w:t>
            </w:r>
            <w:r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 xml:space="preserve"> | Eylül 2025 – Şubat 2026</w:t>
            </w:r>
          </w:p>
          <w:p w:rsidR="006E407C" w:rsidRPr="00FF4BB5" w:rsidRDefault="006E407C" w:rsidP="006E407C">
            <w:p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>‘’Kütahya’da Dijitalleşme ve Yaratıcılık Ekosisteminin Geliştirilmesi’’ projesi, Kütahya’nın sos-yo ekonomik kalkınmasını güçlendirmeyi ve yaratıcı endüstriler sektörünün rekabet gücünü ve şehir ekonomisine katkısını artırmayı amaçlamaktadır. Proje Asistanı olarak aşağıda belirtilen farklı görevlerde çalışmaktadır:</w:t>
            </w:r>
          </w:p>
          <w:p w:rsidR="006E407C" w:rsidRPr="00FF4BB5" w:rsidRDefault="006E407C" w:rsidP="006E407C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>Proje kapsamındaki toplantıların planlama ve organizasyon süreçlerini yürütme</w:t>
            </w:r>
          </w:p>
          <w:p w:rsidR="006E407C" w:rsidRPr="00FF4BB5" w:rsidRDefault="006E407C" w:rsidP="006E407C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>Gündem hazırlıklarını proje yöneticisi ve uzmanlarla koordineli şekilde gerçekleştirme</w:t>
            </w:r>
          </w:p>
          <w:p w:rsidR="006E407C" w:rsidRPr="00FF4BB5" w:rsidRDefault="006E407C" w:rsidP="006E407C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>Toplantı tutanaklarını hazırlama ve resmi dağıtım süreçlerini yönetme</w:t>
            </w:r>
          </w:p>
          <w:p w:rsidR="006E407C" w:rsidRPr="00FF4BB5" w:rsidRDefault="006E407C" w:rsidP="006E407C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>Başlangıç, ilerleme ve nihai raporların hazırlanma ve teslim takibini sağlama</w:t>
            </w:r>
          </w:p>
          <w:p w:rsidR="006E407C" w:rsidRPr="00FF4BB5" w:rsidRDefault="006E407C" w:rsidP="006E407C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>Teknik ve mali raporları kurumsal standartlara uygun şekilde düzenleme</w:t>
            </w:r>
          </w:p>
          <w:p w:rsidR="006E407C" w:rsidRPr="00FF4BB5" w:rsidRDefault="006E407C" w:rsidP="006E407C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>Proje personeline ait görev raporları ve zaman çizelgelerini toplama ve kontrol etme</w:t>
            </w:r>
          </w:p>
          <w:p w:rsidR="006E407C" w:rsidRPr="00FF4BB5" w:rsidRDefault="006E407C" w:rsidP="006E407C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>Faturaların takibini gerçekleştirme ve ilgili belgeleri dosyalama</w:t>
            </w:r>
          </w:p>
          <w:p w:rsidR="006E407C" w:rsidRPr="00FF4BB5" w:rsidRDefault="006E407C" w:rsidP="006E407C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>KDV Muafiyet Listesi ve ilgili resmi onay süreçlerini takip etme</w:t>
            </w:r>
          </w:p>
          <w:p w:rsidR="006E407C" w:rsidRPr="00FF4BB5" w:rsidRDefault="006E407C" w:rsidP="006E407C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>Uzmanlardan düzenli belge temin sürecini yapılandırma</w:t>
            </w:r>
          </w:p>
          <w:p w:rsidR="006E407C" w:rsidRPr="00FF4BB5" w:rsidRDefault="006E407C" w:rsidP="006E407C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>Proje Yönetimi Takip Tabloları hazırlayarak teslim tarihlerini raporlama</w:t>
            </w:r>
          </w:p>
          <w:p w:rsidR="006E407C" w:rsidRPr="00FF4BB5" w:rsidRDefault="006E407C" w:rsidP="006E407C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>Uluslararası ve yerel uzmanların seyahat ve konaklama organizasyonlarını koordine etme</w:t>
            </w:r>
          </w:p>
          <w:p w:rsidR="006E407C" w:rsidRPr="00FF4BB5" w:rsidRDefault="006E407C" w:rsidP="006E407C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>İngilizce–Türkçe ve Türkçe–İngilizce çeviri süreçlerini yürütme</w:t>
            </w:r>
          </w:p>
          <w:p w:rsidR="006E407C" w:rsidRPr="00FF4BB5" w:rsidRDefault="006E407C" w:rsidP="006E407C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>Proje dokümantasyonu için sistematik arşivleme ve klasörleme yapısı oluşturma</w:t>
            </w:r>
          </w:p>
          <w:p w:rsidR="006E407C" w:rsidRPr="00FF4BB5" w:rsidRDefault="006E407C" w:rsidP="006E407C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>Resmi yazı ve raporları süreçlerini yürütme</w:t>
            </w:r>
          </w:p>
          <w:p w:rsidR="006E407C" w:rsidRPr="00FF4BB5" w:rsidRDefault="006E407C" w:rsidP="006E407C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>Dokümasyon ve arşiv düzenleme</w:t>
            </w:r>
          </w:p>
          <w:p w:rsidR="006E407C" w:rsidRDefault="006E407C" w:rsidP="006E407C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>Zaman yönetimi ve planlama</w:t>
            </w:r>
          </w:p>
          <w:p w:rsidR="006E407C" w:rsidRDefault="006E407C" w:rsidP="006E407C">
            <w:p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</w:p>
          <w:p w:rsidR="006E407C" w:rsidRDefault="006E407C" w:rsidP="006E407C">
            <w:p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</w:p>
          <w:p w:rsidR="006E407C" w:rsidRPr="00FF4BB5" w:rsidRDefault="006E407C" w:rsidP="006E407C">
            <w:p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</w:p>
          <w:p w:rsidR="006E407C" w:rsidRDefault="006E407C" w:rsidP="006E407C">
            <w:pPr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</w:p>
          <w:p w:rsidR="006E407C" w:rsidRDefault="006E407C" w:rsidP="006E407C">
            <w:pPr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</w:p>
          <w:p w:rsidR="006E407C" w:rsidRPr="00FF4BB5" w:rsidRDefault="006E407C" w:rsidP="006E407C">
            <w:pPr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</w:p>
          <w:p w:rsidR="006E407C" w:rsidRPr="00FF4BB5" w:rsidRDefault="006E407C" w:rsidP="006E407C">
            <w:pPr>
              <w:spacing w:before="100" w:beforeAutospacing="1" w:after="100" w:afterAutospacing="1"/>
              <w:outlineLvl w:val="1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tr-TR"/>
              </w:rPr>
              <w:lastRenderedPageBreak/>
              <w:t>Tulu Porselen – Kütahya</w:t>
            </w:r>
          </w:p>
          <w:p w:rsidR="006E407C" w:rsidRPr="00FF4BB5" w:rsidRDefault="006E407C" w:rsidP="006E407C">
            <w:p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tr-TR"/>
              </w:rPr>
              <w:t>Pazarlama Sorumlusu</w:t>
            </w: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 xml:space="preserve"> | Şubat 2022 – Mayıs 2022</w:t>
            </w:r>
          </w:p>
          <w:p w:rsidR="006E407C" w:rsidRPr="00FF4BB5" w:rsidRDefault="006E407C" w:rsidP="006E407C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>İç pazardaki müşteri portföyünün satış ve operasyon süreçlerini yönetme</w:t>
            </w:r>
          </w:p>
          <w:p w:rsidR="006E407C" w:rsidRPr="00FF4BB5" w:rsidRDefault="006E407C" w:rsidP="006E407C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>Teklif hazırlama, fiyatlandırma ve sözleşme süreçlerinde aktif görev alma</w:t>
            </w:r>
          </w:p>
          <w:p w:rsidR="006E407C" w:rsidRPr="00FF4BB5" w:rsidRDefault="006E407C" w:rsidP="006E407C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>Siparişten sevkiyata kadar tüm operasyonel akışı takip etme</w:t>
            </w:r>
          </w:p>
          <w:p w:rsidR="006E407C" w:rsidRPr="00FF4BB5" w:rsidRDefault="006E407C" w:rsidP="006E407C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>Üretim, stok ve lojistik birimleri ile koordinasyon sağlama</w:t>
            </w:r>
          </w:p>
          <w:p w:rsidR="006E407C" w:rsidRPr="00FF4BB5" w:rsidRDefault="006E407C" w:rsidP="006E407C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>Satış sonrası müşteri talepleri ve şikayet süreçlerini yürütme</w:t>
            </w:r>
          </w:p>
          <w:p w:rsidR="006E407C" w:rsidRPr="00FF4BB5" w:rsidRDefault="006E407C" w:rsidP="006E407C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>Faturalandırma ve ödeme takibini gerçekleştirme</w:t>
            </w:r>
          </w:p>
          <w:p w:rsidR="006E407C" w:rsidRPr="00FF4BB5" w:rsidRDefault="006E407C" w:rsidP="006E407C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>Günlük ve haftalık satış raporları hazırlama</w:t>
            </w:r>
          </w:p>
          <w:p w:rsidR="006E407C" w:rsidRPr="006E407C" w:rsidRDefault="006E407C" w:rsidP="006E407C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Style w:val="Gl"/>
                <w:rFonts w:asciiTheme="majorBidi" w:hAnsiTheme="majorBidi" w:cstheme="majorBidi"/>
                <w:b w:val="0"/>
                <w:bCs w:val="0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>Satış performans verilerini analiz ederek yönetime bilgi sunma</w:t>
            </w:r>
          </w:p>
          <w:p w:rsidR="006E407C" w:rsidRPr="00FF4BB5" w:rsidRDefault="006E407C" w:rsidP="006E407C">
            <w:pPr>
              <w:pStyle w:val="NormalWeb"/>
              <w:rPr>
                <w:rFonts w:asciiTheme="majorBidi" w:hAnsiTheme="majorBidi" w:cstheme="majorBidi"/>
              </w:rPr>
            </w:pPr>
            <w:r w:rsidRPr="00FF4BB5">
              <w:rPr>
                <w:rStyle w:val="Gl"/>
                <w:rFonts w:asciiTheme="majorBidi" w:hAnsiTheme="majorBidi" w:cstheme="majorBidi"/>
              </w:rPr>
              <w:t>Erefe Pazarlama (Tekstil Sektörü)</w:t>
            </w:r>
            <w:r w:rsidRPr="00FF4BB5">
              <w:rPr>
                <w:rFonts w:asciiTheme="majorBidi" w:hAnsiTheme="majorBidi" w:cstheme="majorBidi"/>
              </w:rPr>
              <w:t xml:space="preserve"> — Kütahya</w:t>
            </w:r>
            <w:r w:rsidRPr="00FF4BB5">
              <w:rPr>
                <w:rFonts w:asciiTheme="majorBidi" w:hAnsiTheme="majorBidi" w:cstheme="majorBidi"/>
              </w:rPr>
              <w:br/>
            </w:r>
            <w:r w:rsidRPr="00FF4BB5">
              <w:rPr>
                <w:rStyle w:val="Gl"/>
                <w:rFonts w:asciiTheme="majorBidi" w:hAnsiTheme="majorBidi" w:cstheme="majorBidi"/>
              </w:rPr>
              <w:t>Pazarlama Stajyeri</w:t>
            </w:r>
            <w:r w:rsidRPr="00FF4BB5">
              <w:rPr>
                <w:rFonts w:asciiTheme="majorBidi" w:hAnsiTheme="majorBidi" w:cstheme="majorBidi"/>
              </w:rPr>
              <w:t xml:space="preserve"> | 2018</w:t>
            </w:r>
          </w:p>
          <w:p w:rsidR="006E407C" w:rsidRPr="00FF4BB5" w:rsidRDefault="006E407C" w:rsidP="006E407C">
            <w:pPr>
              <w:pStyle w:val="NormalWeb"/>
              <w:rPr>
                <w:rFonts w:asciiTheme="majorBidi" w:hAnsiTheme="majorBidi" w:cstheme="majorBidi"/>
              </w:rPr>
            </w:pPr>
            <w:r w:rsidRPr="00FF4BB5">
              <w:rPr>
                <w:rFonts w:asciiTheme="majorBidi" w:hAnsiTheme="majorBidi" w:cstheme="majorBidi"/>
              </w:rPr>
              <w:t>Gönüllü stajyer olarak sorumluluk:</w:t>
            </w:r>
          </w:p>
          <w:p w:rsidR="006E407C" w:rsidRPr="00FF4BB5" w:rsidRDefault="006E407C" w:rsidP="006E407C">
            <w:pPr>
              <w:pStyle w:val="NormalWeb"/>
              <w:numPr>
                <w:ilvl w:val="0"/>
                <w:numId w:val="8"/>
              </w:numPr>
              <w:rPr>
                <w:rFonts w:asciiTheme="majorBidi" w:hAnsiTheme="majorBidi" w:cstheme="majorBidi"/>
              </w:rPr>
            </w:pPr>
            <w:r w:rsidRPr="00FF4BB5">
              <w:rPr>
                <w:rFonts w:asciiTheme="majorBidi" w:hAnsiTheme="majorBidi" w:cstheme="majorBidi"/>
              </w:rPr>
              <w:t>Yerel tekstil pazarına yönelik temel pazar araştırmalarının yapılması</w:t>
            </w:r>
          </w:p>
          <w:p w:rsidR="006E407C" w:rsidRPr="00FF4BB5" w:rsidRDefault="006E407C" w:rsidP="006E407C">
            <w:pPr>
              <w:pStyle w:val="NormalWeb"/>
              <w:numPr>
                <w:ilvl w:val="0"/>
                <w:numId w:val="8"/>
              </w:numPr>
              <w:rPr>
                <w:rFonts w:asciiTheme="majorBidi" w:hAnsiTheme="majorBidi" w:cstheme="majorBidi"/>
              </w:rPr>
            </w:pPr>
            <w:r w:rsidRPr="00FF4BB5">
              <w:rPr>
                <w:rFonts w:asciiTheme="majorBidi" w:hAnsiTheme="majorBidi" w:cstheme="majorBidi"/>
              </w:rPr>
              <w:t>Rakip firma ve ürün fiyat analizlerinin hazırlanması</w:t>
            </w:r>
          </w:p>
          <w:p w:rsidR="006E407C" w:rsidRPr="00FF4BB5" w:rsidRDefault="006E407C" w:rsidP="006E407C">
            <w:pPr>
              <w:pStyle w:val="NormalWeb"/>
              <w:numPr>
                <w:ilvl w:val="0"/>
                <w:numId w:val="8"/>
              </w:numPr>
              <w:rPr>
                <w:rFonts w:asciiTheme="majorBidi" w:hAnsiTheme="majorBidi" w:cstheme="majorBidi"/>
              </w:rPr>
            </w:pPr>
            <w:r w:rsidRPr="00FF4BB5">
              <w:rPr>
                <w:rFonts w:asciiTheme="majorBidi" w:hAnsiTheme="majorBidi" w:cstheme="majorBidi"/>
              </w:rPr>
              <w:t>Satış ve sipariş verilerinin Excel ortamında düzenlenmesi</w:t>
            </w:r>
          </w:p>
          <w:p w:rsidR="006E407C" w:rsidRPr="00FF4BB5" w:rsidRDefault="006E407C" w:rsidP="006E407C">
            <w:pPr>
              <w:pStyle w:val="NormalWeb"/>
              <w:numPr>
                <w:ilvl w:val="0"/>
                <w:numId w:val="8"/>
              </w:numPr>
              <w:rPr>
                <w:rFonts w:asciiTheme="majorBidi" w:hAnsiTheme="majorBidi" w:cstheme="majorBidi"/>
              </w:rPr>
            </w:pPr>
            <w:r w:rsidRPr="00FF4BB5">
              <w:rPr>
                <w:rFonts w:asciiTheme="majorBidi" w:hAnsiTheme="majorBidi" w:cstheme="majorBidi"/>
              </w:rPr>
              <w:t>Müşteri taleplerinin kaydedilmesi ve geri bildirimlerin raporlanması</w:t>
            </w:r>
          </w:p>
          <w:p w:rsidR="006E407C" w:rsidRPr="00FF4BB5" w:rsidRDefault="006E407C" w:rsidP="006E407C">
            <w:pPr>
              <w:pStyle w:val="NormalWeb"/>
              <w:numPr>
                <w:ilvl w:val="0"/>
                <w:numId w:val="8"/>
              </w:numPr>
              <w:rPr>
                <w:rFonts w:asciiTheme="majorBidi" w:hAnsiTheme="majorBidi" w:cstheme="majorBidi"/>
              </w:rPr>
            </w:pPr>
            <w:r w:rsidRPr="00FF4BB5">
              <w:rPr>
                <w:rFonts w:asciiTheme="majorBidi" w:hAnsiTheme="majorBidi" w:cstheme="majorBidi"/>
              </w:rPr>
              <w:t>Saha satış ekibine operasyonel destek sağlanması</w:t>
            </w:r>
          </w:p>
          <w:p w:rsidR="006E407C" w:rsidRDefault="006E407C" w:rsidP="006E407C">
            <w:pPr>
              <w:pStyle w:val="NormalWeb"/>
              <w:numPr>
                <w:ilvl w:val="0"/>
                <w:numId w:val="8"/>
              </w:numPr>
              <w:rPr>
                <w:rFonts w:asciiTheme="majorBidi" w:hAnsiTheme="majorBidi" w:cstheme="majorBidi"/>
              </w:rPr>
            </w:pPr>
            <w:r w:rsidRPr="00FF4BB5">
              <w:rPr>
                <w:rFonts w:asciiTheme="majorBidi" w:hAnsiTheme="majorBidi" w:cstheme="majorBidi"/>
              </w:rPr>
              <w:t>Günlük iş akışının ve sipariş süreçlerinin takibine yardımcı olunması</w:t>
            </w:r>
          </w:p>
          <w:p w:rsidR="006E407C" w:rsidRPr="006E407C" w:rsidRDefault="006E407C" w:rsidP="006E407C">
            <w:pPr>
              <w:pStyle w:val="NormalWeb"/>
              <w:numPr>
                <w:ilvl w:val="0"/>
                <w:numId w:val="8"/>
              </w:numPr>
              <w:rPr>
                <w:rFonts w:asciiTheme="majorBidi" w:hAnsiTheme="majorBidi" w:cstheme="majorBidi"/>
              </w:rPr>
            </w:pPr>
          </w:p>
          <w:p w:rsidR="006E407C" w:rsidRPr="00FF4BB5" w:rsidRDefault="006E407C" w:rsidP="006E407C">
            <w:pPr>
              <w:spacing w:before="100" w:beforeAutospacing="1" w:after="100" w:afterAutospacing="1"/>
              <w:jc w:val="center"/>
              <w:outlineLvl w:val="0"/>
              <w:rPr>
                <w:rFonts w:asciiTheme="majorBidi" w:hAnsiTheme="majorBidi" w:cstheme="majorBidi"/>
                <w:b/>
                <w:bCs/>
                <w:kern w:val="36"/>
                <w:sz w:val="28"/>
                <w:szCs w:val="28"/>
                <w:lang w:eastAsia="tr-TR"/>
              </w:rPr>
            </w:pPr>
            <w:r w:rsidRPr="00FF4BB5">
              <w:rPr>
                <w:rFonts w:asciiTheme="majorBidi" w:hAnsiTheme="majorBidi" w:cstheme="majorBidi"/>
                <w:b/>
                <w:bCs/>
                <w:kern w:val="36"/>
                <w:sz w:val="28"/>
                <w:szCs w:val="28"/>
                <w:lang w:eastAsia="tr-TR"/>
              </w:rPr>
              <w:t>SERTİFİKALAR VE EĞİTİMLER</w:t>
            </w:r>
          </w:p>
          <w:p w:rsidR="006E407C" w:rsidRPr="00E239C1" w:rsidRDefault="006E407C" w:rsidP="006E407C">
            <w:pPr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E239C1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tr-TR"/>
              </w:rPr>
              <w:t>• TOEFL iBT – 71/120</w:t>
            </w:r>
            <w:r w:rsidRPr="00E239C1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br/>
              <w:t>Akademik İngilizce okuma, yazma, dinleme ve konuşma becerilerinin ölçümlendiği uluslararası dil yeterlilik sınavı. Akademik ve profesyonel ortamlarda İngilizce iletişim kurma yetkinliği.</w:t>
            </w:r>
          </w:p>
          <w:p w:rsidR="006E407C" w:rsidRPr="00E239C1" w:rsidRDefault="006E407C" w:rsidP="006E407C">
            <w:pPr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E239C1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tr-TR"/>
              </w:rPr>
              <w:t>• Bilgisayar İşletmenliği Sertifikası</w:t>
            </w:r>
            <w:r w:rsidRPr="00E239C1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br/>
              <w:t>Microsoft Office programları (özellikle Excel, Word ve PowerPoint) kullanımı, resmi yazışma düzeni, temel veri girişi ve dokümantasyon süreçleri üzerine uygulamalı eğitim.</w:t>
            </w:r>
          </w:p>
          <w:p w:rsidR="006E407C" w:rsidRPr="00E239C1" w:rsidRDefault="006E407C" w:rsidP="006E407C">
            <w:pPr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E239C1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tr-TR"/>
              </w:rPr>
              <w:t>• Proje Yazımı ve Yönetimi Eğitimi (AEEGE)</w:t>
            </w:r>
            <w:r w:rsidRPr="00E239C1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br/>
              <w:t>Proje döngüsü yönetimi, ihtiyaç analizi, mantıksal çerçeve matrisi hazırlama, bütçelendirme ve raporlama süreçleri üzerine teorik ve uygulamalı eğitim.</w:t>
            </w:r>
          </w:p>
          <w:p w:rsidR="006E407C" w:rsidRPr="00E239C1" w:rsidRDefault="006E407C" w:rsidP="006E407C">
            <w:pPr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E239C1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tr-TR"/>
              </w:rPr>
              <w:lastRenderedPageBreak/>
              <w:t>• T.C. Ticaret Bakanlığı Sanal Ticaret Akademisi – Girişimcilik</w:t>
            </w:r>
            <w:r w:rsidRPr="00E239C1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br/>
              <w:t>Dijital ticaret, e-ihracat süreçleri, pazar analizi, iş modeli geliştirme ve girişimcilik ekosistemi üzerine temel eğitim programı.</w:t>
            </w:r>
          </w:p>
          <w:p w:rsidR="006E407C" w:rsidRPr="00E239C1" w:rsidRDefault="006E407C" w:rsidP="006E407C">
            <w:pPr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E239C1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tr-TR"/>
              </w:rPr>
              <w:t>• EC Brighton Language School – B2 (Upper Intermediate)</w:t>
            </w:r>
            <w:r w:rsidRPr="00E239C1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br/>
              <w:t>Yoğunlaştırılmış İngilizce dil programı kapsamında akademik ve profesyonel İngilizce pratiği, çok kültürlü iletişim, sunum ve sözlü ifade becerilerinin geliştirilmesi.</w:t>
            </w:r>
          </w:p>
          <w:p w:rsidR="006E407C" w:rsidRPr="00FF4BB5" w:rsidRDefault="006E407C" w:rsidP="006E407C">
            <w:pPr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</w:p>
          <w:p w:rsidR="006E407C" w:rsidRPr="00FF4BB5" w:rsidRDefault="006E407C" w:rsidP="006E407C">
            <w:pPr>
              <w:spacing w:before="100" w:beforeAutospacing="1" w:after="100" w:afterAutospacing="1"/>
              <w:jc w:val="center"/>
              <w:outlineLvl w:val="0"/>
              <w:rPr>
                <w:rFonts w:asciiTheme="majorBidi" w:hAnsiTheme="majorBidi" w:cstheme="majorBidi"/>
                <w:b/>
                <w:bCs/>
                <w:kern w:val="36"/>
                <w:sz w:val="28"/>
                <w:szCs w:val="28"/>
                <w:lang w:eastAsia="tr-TR"/>
              </w:rPr>
            </w:pPr>
            <w:r w:rsidRPr="00FF4BB5">
              <w:rPr>
                <w:rFonts w:asciiTheme="majorBidi" w:hAnsiTheme="majorBidi" w:cstheme="majorBidi"/>
                <w:b/>
                <w:bCs/>
                <w:kern w:val="36"/>
                <w:sz w:val="28"/>
                <w:szCs w:val="28"/>
                <w:lang w:eastAsia="tr-TR"/>
              </w:rPr>
              <w:t>TEKNİK VE MESLEKİ YETKİNLİKLER</w:t>
            </w:r>
          </w:p>
          <w:p w:rsidR="006E407C" w:rsidRPr="00FF4BB5" w:rsidRDefault="006E407C" w:rsidP="006E407C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>Resmi yazışma ve raporlama süreçleri</w:t>
            </w:r>
          </w:p>
          <w:p w:rsidR="006E407C" w:rsidRPr="00FF4BB5" w:rsidRDefault="006E407C" w:rsidP="006E407C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>Proje takibi ve süreç yönetimi</w:t>
            </w:r>
          </w:p>
          <w:p w:rsidR="006E407C" w:rsidRPr="00FF4BB5" w:rsidRDefault="006E407C" w:rsidP="006E407C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>Dokümantasyon ve arşiv düzenleme</w:t>
            </w:r>
          </w:p>
          <w:p w:rsidR="006E407C" w:rsidRPr="00FF4BB5" w:rsidRDefault="006E407C" w:rsidP="006E407C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>Bütçe ve fatura takibi</w:t>
            </w:r>
          </w:p>
          <w:p w:rsidR="006E407C" w:rsidRPr="00FF4BB5" w:rsidRDefault="006E407C" w:rsidP="006E407C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>Departmanlar arası koordinasyon</w:t>
            </w:r>
          </w:p>
          <w:p w:rsidR="006E407C" w:rsidRPr="00FF4BB5" w:rsidRDefault="006E407C" w:rsidP="006E407C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>Zaman yönetimi ve planlama</w:t>
            </w:r>
          </w:p>
          <w:p w:rsidR="006E407C" w:rsidRPr="00FF4BB5" w:rsidRDefault="006E407C" w:rsidP="006E407C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>Microsoft Office (Excel, Word, PowerPoint)</w:t>
            </w:r>
          </w:p>
          <w:p w:rsidR="006E407C" w:rsidRPr="00FF4BB5" w:rsidRDefault="006E407C" w:rsidP="006E407C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>Google Drive, Docs ve Slides</w:t>
            </w:r>
          </w:p>
          <w:p w:rsidR="006E407C" w:rsidRDefault="006E407C" w:rsidP="006E407C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>Çevrim içi toplantı araçları</w:t>
            </w:r>
          </w:p>
          <w:p w:rsidR="006E407C" w:rsidRPr="006E407C" w:rsidRDefault="006E407C" w:rsidP="006E407C">
            <w:pPr>
              <w:spacing w:before="100" w:beforeAutospacing="1" w:after="100" w:afterAutospacing="1"/>
              <w:ind w:left="720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</w:p>
          <w:p w:rsidR="006E407C" w:rsidRPr="00FF4BB5" w:rsidRDefault="006E407C" w:rsidP="006E407C">
            <w:pPr>
              <w:spacing w:before="100" w:beforeAutospacing="1" w:after="100" w:afterAutospacing="1"/>
              <w:jc w:val="center"/>
              <w:outlineLvl w:val="0"/>
              <w:rPr>
                <w:rFonts w:asciiTheme="majorBidi" w:hAnsiTheme="majorBidi" w:cstheme="majorBidi"/>
                <w:b/>
                <w:bCs/>
                <w:kern w:val="36"/>
                <w:sz w:val="28"/>
                <w:szCs w:val="28"/>
                <w:lang w:eastAsia="tr-TR"/>
              </w:rPr>
            </w:pPr>
            <w:r w:rsidRPr="00FF4BB5">
              <w:rPr>
                <w:rFonts w:asciiTheme="majorBidi" w:hAnsiTheme="majorBidi" w:cstheme="majorBidi"/>
                <w:b/>
                <w:bCs/>
                <w:kern w:val="36"/>
                <w:sz w:val="28"/>
                <w:szCs w:val="28"/>
                <w:lang w:eastAsia="tr-TR"/>
              </w:rPr>
              <w:t>DİL BECERİLERİ</w:t>
            </w:r>
          </w:p>
          <w:p w:rsidR="006E407C" w:rsidRDefault="006E407C" w:rsidP="006E407C">
            <w:p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>Türkçe – Ana Dil</w:t>
            </w: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br/>
              <w:t>İngilizce – B2 (Upper Intermediate)</w:t>
            </w:r>
            <w:r w:rsidRPr="00FF4BB5"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br/>
              <w:t>Almanca – A1</w:t>
            </w:r>
            <w:r>
              <w:rPr>
                <w:rFonts w:asciiTheme="majorBidi" w:hAnsiTheme="majorBidi" w:cstheme="majorBidi"/>
                <w:sz w:val="24"/>
                <w:szCs w:val="24"/>
                <w:lang w:eastAsia="tr-TR"/>
              </w:rPr>
              <w:t xml:space="preserve"> (Beginner)</w:t>
            </w:r>
          </w:p>
          <w:p w:rsidR="0047683A" w:rsidRPr="00FF4BB5" w:rsidRDefault="0047683A" w:rsidP="006E407C">
            <w:p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tr-TR"/>
              </w:rPr>
            </w:pPr>
          </w:p>
          <w:p w:rsidR="006E407C" w:rsidRDefault="006E407C" w:rsidP="006E407C">
            <w:pPr>
              <w:spacing w:before="100" w:beforeAutospacing="1" w:after="100" w:afterAutospacing="1"/>
              <w:jc w:val="center"/>
              <w:outlineLvl w:val="0"/>
              <w:rPr>
                <w:rFonts w:asciiTheme="majorBidi" w:hAnsiTheme="majorBidi" w:cstheme="majorBidi"/>
                <w:b/>
                <w:bCs/>
                <w:kern w:val="36"/>
                <w:sz w:val="28"/>
                <w:szCs w:val="28"/>
                <w:lang w:eastAsia="tr-TR"/>
              </w:rPr>
            </w:pPr>
            <w:r w:rsidRPr="00FF4BB5">
              <w:rPr>
                <w:rFonts w:asciiTheme="majorBidi" w:hAnsiTheme="majorBidi" w:cstheme="majorBidi"/>
                <w:b/>
                <w:bCs/>
                <w:kern w:val="36"/>
                <w:sz w:val="28"/>
                <w:szCs w:val="28"/>
                <w:lang w:eastAsia="tr-TR"/>
              </w:rPr>
              <w:t>REFERANS</w:t>
            </w:r>
          </w:p>
          <w:p w:rsidR="006E407C" w:rsidRDefault="006E407C" w:rsidP="006E407C">
            <w:pPr>
              <w:pStyle w:val="NormalWeb"/>
            </w:pPr>
            <w:r>
              <w:rPr>
                <w:rStyle w:val="Gl"/>
              </w:rPr>
              <w:t>Mustafa İça</w:t>
            </w:r>
            <w:r>
              <w:br/>
              <w:t>Eski Kütahya Belediye Başkanı</w:t>
            </w:r>
            <w:r>
              <w:br/>
              <w:t>Konya Krom Manyezit – Genel Müdür</w:t>
            </w:r>
            <w:r>
              <w:br/>
              <w:t>Bozüyük Seramik (Bien Seramik) – Genel Müdür</w:t>
            </w:r>
            <w:r>
              <w:br/>
              <w:t>Jeoloji Mühendisi</w:t>
            </w:r>
            <w:r>
              <w:br/>
              <w:t>Tel: 0 507 089 06 74</w:t>
            </w:r>
          </w:p>
          <w:p w:rsidR="006E407C" w:rsidRPr="0047683A" w:rsidRDefault="006E407C" w:rsidP="006E407C">
            <w:pPr>
              <w:pStyle w:val="NormalWeb"/>
            </w:pPr>
            <w:r>
              <w:rPr>
                <w:rStyle w:val="Gl"/>
              </w:rPr>
              <w:t>Dr. Faruk Cengiz Tekindağ</w:t>
            </w:r>
            <w:r>
              <w:br/>
              <w:t>Genel Müdür</w:t>
            </w:r>
            <w:r>
              <w:br/>
              <w:t>WYG Türkiye</w:t>
            </w:r>
            <w:r>
              <w:br/>
              <w:t>E-posta: faruk.tekindag@wyg.com.tr</w:t>
            </w:r>
            <w:r>
              <w:br/>
              <w:t>Tel: 0532 334 45 95</w:t>
            </w:r>
          </w:p>
          <w:p w:rsidR="000629D5" w:rsidRDefault="000629D5" w:rsidP="00846D4F">
            <w:bookmarkStart w:id="0" w:name="_GoBack"/>
            <w:bookmarkEnd w:id="0"/>
          </w:p>
        </w:tc>
      </w:tr>
      <w:tr w:rsidR="000629D5" w:rsidTr="000F46E6">
        <w:trPr>
          <w:trHeight w:val="9504"/>
        </w:trPr>
        <w:tc>
          <w:tcPr>
            <w:tcW w:w="3600" w:type="dxa"/>
            <w:vAlign w:val="bottom"/>
          </w:tcPr>
          <w:p w:rsidR="000629D5" w:rsidRPr="006E407C" w:rsidRDefault="006E407C" w:rsidP="00846D4F">
            <w:pPr>
              <w:pStyle w:val="KonuBal"/>
              <w:rPr>
                <w:b/>
                <w:sz w:val="56"/>
                <w:szCs w:val="56"/>
              </w:rPr>
            </w:pPr>
            <w:r w:rsidRPr="006E407C">
              <w:rPr>
                <w:b/>
                <w:sz w:val="56"/>
                <w:szCs w:val="56"/>
              </w:rPr>
              <w:t>Elif Sunduvaç</w:t>
            </w:r>
          </w:p>
          <w:p w:rsidR="000629D5" w:rsidRPr="006E407C" w:rsidRDefault="000629D5" w:rsidP="000629D5">
            <w:pPr>
              <w:pStyle w:val="Altyaz"/>
              <w:rPr>
                <w:b/>
                <w:color w:val="auto"/>
                <w:spacing w:val="1"/>
                <w:w w:val="97"/>
                <w:sz w:val="18"/>
                <w:szCs w:val="22"/>
              </w:rPr>
            </w:pPr>
          </w:p>
          <w:p w:rsidR="000629D5" w:rsidRPr="006E407C" w:rsidRDefault="000629D5" w:rsidP="000629D5">
            <w:pPr>
              <w:rPr>
                <w:b/>
              </w:rPr>
            </w:pPr>
          </w:p>
          <w:p w:rsidR="000629D5" w:rsidRPr="006E407C" w:rsidRDefault="000629D5" w:rsidP="00846D4F">
            <w:pPr>
              <w:pStyle w:val="Balk2"/>
            </w:pPr>
          </w:p>
          <w:p w:rsidR="006E407C" w:rsidRPr="006E407C" w:rsidRDefault="006E407C" w:rsidP="006E407C">
            <w:pPr>
              <w:pStyle w:val="Balk2"/>
              <w:rPr>
                <w:rFonts w:ascii="Times New Roman" w:eastAsiaTheme="minorEastAsia" w:hAnsi="Times New Roman" w:cs="Times New Roman"/>
                <w:bCs w:val="0"/>
                <w:caps w:val="0"/>
                <w:sz w:val="24"/>
                <w:szCs w:val="24"/>
              </w:rPr>
            </w:pPr>
            <w:r w:rsidRPr="006E407C">
              <w:rPr>
                <w:rFonts w:ascii="Times New Roman" w:eastAsiaTheme="minorEastAsia" w:hAnsi="Times New Roman" w:cs="Times New Roman"/>
                <w:bCs w:val="0"/>
                <w:caps w:val="0"/>
                <w:sz w:val="24"/>
                <w:szCs w:val="24"/>
              </w:rPr>
              <w:t>09.07.1995</w:t>
            </w:r>
          </w:p>
          <w:p w:rsidR="006E407C" w:rsidRPr="006E407C" w:rsidRDefault="006E407C" w:rsidP="006E407C">
            <w:pPr>
              <w:pStyle w:val="Balk2"/>
              <w:rPr>
                <w:rFonts w:ascii="Times New Roman" w:eastAsiaTheme="minorEastAsia" w:hAnsi="Times New Roman" w:cs="Times New Roman"/>
                <w:bCs w:val="0"/>
                <w:caps w:val="0"/>
                <w:sz w:val="24"/>
                <w:szCs w:val="24"/>
              </w:rPr>
            </w:pPr>
            <w:r w:rsidRPr="006E407C">
              <w:rPr>
                <w:rFonts w:ascii="Times New Roman" w:eastAsiaTheme="minorEastAsia" w:hAnsi="Times New Roman" w:cs="Times New Roman"/>
                <w:bCs w:val="0"/>
                <w:caps w:val="0"/>
                <w:sz w:val="24"/>
                <w:szCs w:val="24"/>
              </w:rPr>
              <w:t xml:space="preserve">Kütahya/Merkez  </w:t>
            </w:r>
          </w:p>
          <w:p w:rsidR="006E407C" w:rsidRPr="006E407C" w:rsidRDefault="006E407C" w:rsidP="006E407C">
            <w:pPr>
              <w:pStyle w:val="Balk2"/>
              <w:rPr>
                <w:rFonts w:ascii="Times New Roman" w:eastAsiaTheme="minorEastAsia" w:hAnsi="Times New Roman" w:cs="Times New Roman"/>
                <w:bCs w:val="0"/>
                <w:caps w:val="0"/>
                <w:sz w:val="24"/>
                <w:szCs w:val="24"/>
              </w:rPr>
            </w:pPr>
            <w:r w:rsidRPr="006E407C">
              <w:rPr>
                <w:rFonts w:ascii="Times New Roman" w:eastAsiaTheme="minorEastAsia" w:hAnsi="Times New Roman" w:cs="Times New Roman"/>
                <w:bCs w:val="0"/>
                <w:caps w:val="0"/>
                <w:sz w:val="24"/>
                <w:szCs w:val="24"/>
              </w:rPr>
              <w:t xml:space="preserve">sunduvacelif@hotmail.com </w:t>
            </w:r>
          </w:p>
          <w:p w:rsidR="006E407C" w:rsidRPr="006E407C" w:rsidRDefault="006E407C" w:rsidP="006E407C">
            <w:pPr>
              <w:pStyle w:val="Balk2"/>
              <w:rPr>
                <w:rFonts w:ascii="Times New Roman" w:eastAsiaTheme="minorEastAsia" w:hAnsi="Times New Roman" w:cs="Times New Roman"/>
                <w:bCs w:val="0"/>
                <w:caps w:val="0"/>
                <w:sz w:val="24"/>
                <w:szCs w:val="24"/>
              </w:rPr>
            </w:pPr>
            <w:r w:rsidRPr="006E407C">
              <w:rPr>
                <w:rFonts w:ascii="Times New Roman" w:eastAsiaTheme="minorEastAsia" w:hAnsi="Times New Roman" w:cs="Times New Roman"/>
                <w:bCs w:val="0"/>
                <w:caps w:val="0"/>
                <w:sz w:val="24"/>
                <w:szCs w:val="24"/>
              </w:rPr>
              <w:t xml:space="preserve">05424328945 </w:t>
            </w:r>
          </w:p>
          <w:p w:rsidR="006E407C" w:rsidRPr="006E407C" w:rsidRDefault="006E407C" w:rsidP="006E407C">
            <w:pPr>
              <w:pStyle w:val="Balk2"/>
              <w:rPr>
                <w:rFonts w:ascii="Times New Roman" w:eastAsiaTheme="minorEastAsia" w:hAnsi="Times New Roman" w:cs="Times New Roman"/>
                <w:bCs w:val="0"/>
                <w:caps w:val="0"/>
                <w:sz w:val="24"/>
                <w:szCs w:val="24"/>
              </w:rPr>
            </w:pPr>
            <w:r w:rsidRPr="006E407C">
              <w:rPr>
                <w:rFonts w:ascii="Times New Roman" w:eastAsiaTheme="minorEastAsia" w:hAnsi="Times New Roman" w:cs="Times New Roman"/>
                <w:bCs w:val="0"/>
                <w:caps w:val="0"/>
                <w:sz w:val="24"/>
                <w:szCs w:val="24"/>
              </w:rPr>
              <w:t>Sürücü Belgesi: B Sınıfı</w:t>
            </w:r>
          </w:p>
          <w:p w:rsidR="000629D5" w:rsidRPr="00846D4F" w:rsidRDefault="000629D5" w:rsidP="006E407C">
            <w:pPr>
              <w:pStyle w:val="KiiAyrntlar"/>
              <w:rPr>
                <w:rStyle w:val="Kpr"/>
              </w:rPr>
            </w:pPr>
          </w:p>
        </w:tc>
        <w:tc>
          <w:tcPr>
            <w:tcW w:w="720" w:type="dxa"/>
          </w:tcPr>
          <w:p w:rsidR="000629D5" w:rsidRDefault="000629D5" w:rsidP="000C45FF">
            <w:pPr>
              <w:tabs>
                <w:tab w:val="left" w:pos="990"/>
              </w:tabs>
            </w:pPr>
          </w:p>
        </w:tc>
        <w:tc>
          <w:tcPr>
            <w:tcW w:w="6470" w:type="dxa"/>
            <w:vMerge/>
          </w:tcPr>
          <w:p w:rsidR="000629D5" w:rsidRPr="004D3011" w:rsidRDefault="000629D5" w:rsidP="004D3011">
            <w:pPr>
              <w:rPr>
                <w:color w:val="FFFFFF" w:themeColor="background1"/>
              </w:rPr>
            </w:pPr>
          </w:p>
        </w:tc>
      </w:tr>
    </w:tbl>
    <w:p w:rsidR="0043117B" w:rsidRPr="00846D4F" w:rsidRDefault="007F3C55" w:rsidP="00846D4F">
      <w:pPr>
        <w:tabs>
          <w:tab w:val="left" w:pos="990"/>
        </w:tabs>
        <w:spacing w:after="0"/>
        <w:rPr>
          <w:sz w:val="8"/>
        </w:rPr>
      </w:pPr>
    </w:p>
    <w:sectPr w:rsidR="0043117B" w:rsidRPr="00846D4F" w:rsidSect="00B821B0">
      <w:headerReference w:type="default" r:id="rId11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C55" w:rsidRDefault="007F3C55" w:rsidP="000C45FF">
      <w:r>
        <w:separator/>
      </w:r>
    </w:p>
  </w:endnote>
  <w:endnote w:type="continuationSeparator" w:id="0">
    <w:p w:rsidR="007F3C55" w:rsidRDefault="007F3C55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C55" w:rsidRDefault="007F3C55" w:rsidP="000C45FF">
      <w:r>
        <w:separator/>
      </w:r>
    </w:p>
  </w:footnote>
  <w:footnote w:type="continuationSeparator" w:id="0">
    <w:p w:rsidR="007F3C55" w:rsidRDefault="007F3C55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5FF" w:rsidRDefault="000C45FF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58240" behindDoc="1" locked="0" layoutInCell="1" allowOverlap="1" wp14:anchorId="39402EC1" wp14:editId="57BC70EA">
          <wp:simplePos x="0" y="0"/>
          <wp:positionH relativeFrom="page">
            <wp:posOffset>154379</wp:posOffset>
          </wp:positionH>
          <wp:positionV relativeFrom="page">
            <wp:posOffset>237506</wp:posOffset>
          </wp:positionV>
          <wp:extent cx="7259823" cy="10224474"/>
          <wp:effectExtent l="0" t="0" r="0" b="5715"/>
          <wp:wrapNone/>
          <wp:docPr id="3" name="Grafik 3">
            <a:extLst xmlns:a="http://schemas.openxmlformats.org/drawingml/2006/main">
              <a:ext uri="{C183D7F6-B498-43B3-948B-1728B52AA6E4}">
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77656" cy="1024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E2030B"/>
    <w:multiLevelType w:val="multilevel"/>
    <w:tmpl w:val="FDF8B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F73795"/>
    <w:multiLevelType w:val="multilevel"/>
    <w:tmpl w:val="F7B44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444047"/>
    <w:multiLevelType w:val="multilevel"/>
    <w:tmpl w:val="3B1CF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801DC3"/>
    <w:multiLevelType w:val="multilevel"/>
    <w:tmpl w:val="CEA65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E73AF4"/>
    <w:multiLevelType w:val="multilevel"/>
    <w:tmpl w:val="DAD6F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AE748F"/>
    <w:multiLevelType w:val="hybridMultilevel"/>
    <w:tmpl w:val="DBA04926"/>
    <w:lvl w:ilvl="0" w:tplc="90A47612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422E12"/>
    <w:multiLevelType w:val="multilevel"/>
    <w:tmpl w:val="2D28C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7232C4"/>
    <w:multiLevelType w:val="multilevel"/>
    <w:tmpl w:val="B3065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FC3538"/>
    <w:multiLevelType w:val="multilevel"/>
    <w:tmpl w:val="C548E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6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07C"/>
    <w:rsid w:val="00036450"/>
    <w:rsid w:val="00061C84"/>
    <w:rsid w:val="000629D5"/>
    <w:rsid w:val="00064A7C"/>
    <w:rsid w:val="00076632"/>
    <w:rsid w:val="000C45FF"/>
    <w:rsid w:val="000E3FD1"/>
    <w:rsid w:val="000F46E6"/>
    <w:rsid w:val="00180329"/>
    <w:rsid w:val="0019001F"/>
    <w:rsid w:val="001A74A5"/>
    <w:rsid w:val="001B2ABD"/>
    <w:rsid w:val="001B355F"/>
    <w:rsid w:val="001D2335"/>
    <w:rsid w:val="001E1759"/>
    <w:rsid w:val="001E4E9D"/>
    <w:rsid w:val="001F1ECC"/>
    <w:rsid w:val="002400EB"/>
    <w:rsid w:val="00244620"/>
    <w:rsid w:val="00256CF7"/>
    <w:rsid w:val="002867FA"/>
    <w:rsid w:val="0030481B"/>
    <w:rsid w:val="004071FC"/>
    <w:rsid w:val="00427D5E"/>
    <w:rsid w:val="00445947"/>
    <w:rsid w:val="0047683A"/>
    <w:rsid w:val="004813B3"/>
    <w:rsid w:val="00496591"/>
    <w:rsid w:val="004C63E4"/>
    <w:rsid w:val="004D3011"/>
    <w:rsid w:val="005645EE"/>
    <w:rsid w:val="00592298"/>
    <w:rsid w:val="005D6289"/>
    <w:rsid w:val="005E39D5"/>
    <w:rsid w:val="00612544"/>
    <w:rsid w:val="0062123A"/>
    <w:rsid w:val="00646E75"/>
    <w:rsid w:val="006610D6"/>
    <w:rsid w:val="006771D0"/>
    <w:rsid w:val="006B085D"/>
    <w:rsid w:val="006B0995"/>
    <w:rsid w:val="006E407C"/>
    <w:rsid w:val="00715FCB"/>
    <w:rsid w:val="00743101"/>
    <w:rsid w:val="007867A0"/>
    <w:rsid w:val="007927F5"/>
    <w:rsid w:val="007F3C55"/>
    <w:rsid w:val="00802CA0"/>
    <w:rsid w:val="00846D4F"/>
    <w:rsid w:val="008C1736"/>
    <w:rsid w:val="00922D5C"/>
    <w:rsid w:val="009E7C63"/>
    <w:rsid w:val="00A10A67"/>
    <w:rsid w:val="00A2118D"/>
    <w:rsid w:val="00A835FD"/>
    <w:rsid w:val="00AD76E2"/>
    <w:rsid w:val="00B20152"/>
    <w:rsid w:val="00B70850"/>
    <w:rsid w:val="00B821B0"/>
    <w:rsid w:val="00C066B6"/>
    <w:rsid w:val="00C37BA1"/>
    <w:rsid w:val="00C4674C"/>
    <w:rsid w:val="00C506CF"/>
    <w:rsid w:val="00C72BED"/>
    <w:rsid w:val="00C9578B"/>
    <w:rsid w:val="00CA562E"/>
    <w:rsid w:val="00CB2D30"/>
    <w:rsid w:val="00D2522B"/>
    <w:rsid w:val="00D7657A"/>
    <w:rsid w:val="00D82F2F"/>
    <w:rsid w:val="00DA694B"/>
    <w:rsid w:val="00DD172A"/>
    <w:rsid w:val="00E25A26"/>
    <w:rsid w:val="00E55D74"/>
    <w:rsid w:val="00E866EC"/>
    <w:rsid w:val="00E93B74"/>
    <w:rsid w:val="00EB3A62"/>
    <w:rsid w:val="00F60274"/>
    <w:rsid w:val="00F77FB9"/>
    <w:rsid w:val="00FB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tr-T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iPriority="5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D4F"/>
    <w:pPr>
      <w:spacing w:after="200"/>
    </w:pPr>
    <w:rPr>
      <w:sz w:val="22"/>
      <w:szCs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qFormat/>
    <w:rsid w:val="004D3011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KonuBal">
    <w:name w:val="Title"/>
    <w:basedOn w:val="Normal"/>
    <w:next w:val="Normal"/>
    <w:link w:val="KonuBalChar"/>
    <w:uiPriority w:val="10"/>
    <w:qFormat/>
    <w:rsid w:val="006B085D"/>
    <w:rPr>
      <w:caps/>
      <w:color w:val="000000" w:themeColor="text1"/>
      <w:sz w:val="86"/>
      <w:szCs w:val="7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B085D"/>
    <w:rPr>
      <w:caps/>
      <w:color w:val="000000" w:themeColor="text1"/>
      <w:sz w:val="86"/>
      <w:szCs w:val="76"/>
    </w:rPr>
  </w:style>
  <w:style w:type="character" w:styleId="Vurgu">
    <w:name w:val="Emphasis"/>
    <w:basedOn w:val="VarsaylanParagrafYazTipi"/>
    <w:uiPriority w:val="11"/>
    <w:semiHidden/>
    <w:qFormat/>
    <w:rsid w:val="00E25A26"/>
    <w:rPr>
      <w:i/>
      <w:iCs/>
    </w:rPr>
  </w:style>
  <w:style w:type="character" w:customStyle="1" w:styleId="Balk1Char">
    <w:name w:val="Başlık 1 Char"/>
    <w:basedOn w:val="VarsaylanParagrafYazTipi"/>
    <w:link w:val="Balk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Tarih">
    <w:name w:val="Date"/>
    <w:basedOn w:val="Normal"/>
    <w:next w:val="Normal"/>
    <w:link w:val="TarihChar"/>
    <w:uiPriority w:val="99"/>
    <w:rsid w:val="00036450"/>
  </w:style>
  <w:style w:type="character" w:customStyle="1" w:styleId="TarihChar">
    <w:name w:val="Tarih Char"/>
    <w:basedOn w:val="VarsaylanParagrafYazTipi"/>
    <w:link w:val="Tarih"/>
    <w:uiPriority w:val="99"/>
    <w:rsid w:val="00036450"/>
    <w:rPr>
      <w:sz w:val="18"/>
      <w:szCs w:val="22"/>
    </w:rPr>
  </w:style>
  <w:style w:type="character" w:styleId="Kpr">
    <w:name w:val="Hyperlink"/>
    <w:basedOn w:val="VarsaylanParagrafYazTipi"/>
    <w:uiPriority w:val="99"/>
    <w:rsid w:val="00E93B74"/>
    <w:rPr>
      <w:color w:val="B85A22" w:themeColor="accent2" w:themeShade="BF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rsid w:val="004813B3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0C45FF"/>
    <w:rPr>
      <w:sz w:val="22"/>
      <w:szCs w:val="22"/>
    </w:rPr>
  </w:style>
  <w:style w:type="paragraph" w:styleId="Altbilgi">
    <w:name w:val="footer"/>
    <w:basedOn w:val="Normal"/>
    <w:link w:val="Altbilgi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0C45FF"/>
    <w:rPr>
      <w:sz w:val="22"/>
      <w:szCs w:val="22"/>
    </w:rPr>
  </w:style>
  <w:style w:type="table" w:styleId="TabloKlavuzu">
    <w:name w:val="Table Grid"/>
    <w:basedOn w:val="NormalTablo"/>
    <w:uiPriority w:val="39"/>
    <w:rsid w:val="001B2A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B2ABD"/>
    <w:rPr>
      <w:color w:val="808080"/>
    </w:rPr>
  </w:style>
  <w:style w:type="paragraph" w:styleId="Altyaz">
    <w:name w:val="Subtitle"/>
    <w:basedOn w:val="Normal"/>
    <w:next w:val="Normal"/>
    <w:link w:val="AltyazChar"/>
    <w:uiPriority w:val="11"/>
    <w:qFormat/>
    <w:rsid w:val="000629D5"/>
    <w:pPr>
      <w:spacing w:after="480"/>
    </w:pPr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AltyazChar">
    <w:name w:val="Altyazı Char"/>
    <w:basedOn w:val="VarsaylanParagrafYazTipi"/>
    <w:link w:val="Altyaz"/>
    <w:uiPriority w:val="11"/>
    <w:rsid w:val="000629D5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629D5"/>
    <w:rPr>
      <w:rFonts w:asciiTheme="majorHAnsi" w:eastAsiaTheme="majorEastAsia" w:hAnsiTheme="majorHAnsi" w:cstheme="majorBidi"/>
      <w:b/>
      <w:caps/>
      <w:sz w:val="22"/>
    </w:rPr>
  </w:style>
  <w:style w:type="paragraph" w:styleId="ListeMaddemi">
    <w:name w:val="List Bullet"/>
    <w:basedOn w:val="Normal"/>
    <w:uiPriority w:val="5"/>
    <w:rsid w:val="000629D5"/>
    <w:pPr>
      <w:numPr>
        <w:numId w:val="1"/>
      </w:numPr>
      <w:spacing w:after="120" w:line="276" w:lineRule="auto"/>
      <w:ind w:left="720"/>
    </w:pPr>
    <w:rPr>
      <w:rFonts w:eastAsia="Times New Roman" w:cs="Times New Roman"/>
      <w:szCs w:val="20"/>
      <w:lang w:eastAsia="en-US"/>
    </w:rPr>
  </w:style>
  <w:style w:type="character" w:customStyle="1" w:styleId="Grimetin">
    <w:name w:val="Gri metin"/>
    <w:basedOn w:val="VarsaylanParagrafYazTipi"/>
    <w:uiPriority w:val="4"/>
    <w:semiHidden/>
    <w:qFormat/>
    <w:rsid w:val="000629D5"/>
    <w:rPr>
      <w:color w:val="808080" w:themeColor="background1" w:themeShade="80"/>
    </w:rPr>
  </w:style>
  <w:style w:type="paragraph" w:customStyle="1" w:styleId="Adres">
    <w:name w:val="Adres"/>
    <w:basedOn w:val="Normal"/>
    <w:qFormat/>
    <w:rsid w:val="000629D5"/>
    <w:pPr>
      <w:spacing w:after="360"/>
      <w:contextualSpacing/>
    </w:pPr>
  </w:style>
  <w:style w:type="paragraph" w:customStyle="1" w:styleId="KiiAyrntlar">
    <w:name w:val="Kişi Ayrıntıları"/>
    <w:basedOn w:val="Normal"/>
    <w:qFormat/>
    <w:rsid w:val="000629D5"/>
    <w:pPr>
      <w:contextualSpacing/>
    </w:pPr>
  </w:style>
  <w:style w:type="paragraph" w:styleId="AralkYok">
    <w:name w:val="No Spacing"/>
    <w:uiPriority w:val="1"/>
    <w:qFormat/>
    <w:rsid w:val="000629D5"/>
    <w:rPr>
      <w:sz w:val="22"/>
      <w:szCs w:val="22"/>
    </w:rPr>
  </w:style>
  <w:style w:type="paragraph" w:styleId="GvdeMetni">
    <w:name w:val="Body Text"/>
    <w:basedOn w:val="Normal"/>
    <w:link w:val="GvdeMetniChar"/>
    <w:uiPriority w:val="1"/>
    <w:qFormat/>
    <w:rsid w:val="006E407C"/>
    <w:pPr>
      <w:widowControl w:val="0"/>
      <w:autoSpaceDE w:val="0"/>
      <w:autoSpaceDN w:val="0"/>
      <w:spacing w:before="11" w:after="0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6E407C"/>
    <w:rPr>
      <w:rFonts w:ascii="Times New Roman" w:eastAsia="Times New Roman" w:hAnsi="Times New Roman" w:cs="Times New Roman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6E407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uiPriority w:val="22"/>
    <w:qFormat/>
    <w:rsid w:val="006E40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AppData\Roaming\Microsoft\&#350;ablonlar\Mavi%20gri%20kapak%20mektubu.dotx" TargetMode="Externa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574C20-78E4-43FF-BE9E-4FC9F23144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B03C41-7C44-40A7-B0F9-10640F9D80B5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630FBCC-A926-441F-A1DD-7C612FD881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Mavi gri kapak mektubu</Template>
  <TotalTime>0</TotalTime>
  <Pages>1</Pages>
  <Words>1014</Words>
  <Characters>5783</Characters>
  <Application>Microsoft Office Word</Application>
  <DocSecurity>0</DocSecurity>
  <Lines>48</Lines>
  <Paragraphs>13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2026-08-03T11:47:00Z</dcterms:created>
  <dcterms:modified xsi:type="dcterms:W3CDTF">2026-08-03T11:47:00Z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